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 xml:space="preserve">Черноусова Алексея Сергеевича,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Черноусов А.С.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Черноусов А.С.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Черноусова А.С.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Черноусова А.С.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32982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Черноусова А.С.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Черноусова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Черноусова Алексея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0412365400695023682415111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2368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